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DC" w:rsidRDefault="00F938DC" w:rsidP="00F938D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  <w:lang w:eastAsia="ru-RU"/>
        </w:rPr>
      </w:pPr>
      <w:r w:rsidRPr="00F938DC"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  <w:lang w:eastAsia="ru-RU"/>
        </w:rPr>
        <w:t>Ограничение режима потребления электрической энергии</w:t>
      </w:r>
    </w:p>
    <w:p w:rsidR="00F938DC" w:rsidRPr="00F938DC" w:rsidRDefault="00F938DC" w:rsidP="002973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tLeast"/>
        <w:ind w:hanging="72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938D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соответствии с пунктом 16 Правил полного и (или) частичного ограничения режима потребления электрической энергии, утвержденных Постановлением Правительства РФ от 04.05.2012 №442 потребители ограничение режима потребления электрической энергии которых может привести к экономическим, экологическим или социальным последствиям, должны иметь утвержденный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 электрической энергии.</w:t>
      </w:r>
    </w:p>
    <w:p w:rsidR="00F938DC" w:rsidRPr="002973B2" w:rsidRDefault="00F938DC" w:rsidP="001C091A">
      <w:pPr>
        <w:numPr>
          <w:ilvl w:val="0"/>
          <w:numId w:val="1"/>
        </w:numPr>
        <w:tabs>
          <w:tab w:val="left" w:pos="426"/>
        </w:tabs>
        <w:spacing w:after="0" w:line="360" w:lineRule="atLeast"/>
        <w:ind w:hanging="72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973B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соответствии с пунктами 1 и 3 статьи 9.22. «Нарушение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вод» Главы 9 «Административные правонарушения в промышленности, строительстве и энергетике» Кодекса РФ об административных правонарушениях от 30.12.2001 №195-ФЗ:</w:t>
      </w:r>
    </w:p>
    <w:p w:rsidR="002973B2" w:rsidRPr="002973B2" w:rsidRDefault="00F938DC" w:rsidP="002973B2">
      <w:pPr>
        <w:pStyle w:val="a3"/>
        <w:numPr>
          <w:ilvl w:val="0"/>
          <w:numId w:val="4"/>
        </w:numPr>
        <w:spacing w:after="0" w:line="360" w:lineRule="atLeast"/>
        <w:ind w:left="709" w:firstLine="425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973B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</w:t>
      </w:r>
      <w:proofErr w:type="spellStart"/>
      <w:r w:rsidRPr="002973B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энергопринимающим</w:t>
      </w:r>
      <w:proofErr w:type="spellEnd"/>
      <w:r w:rsidRPr="002973B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устройствам - 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— от ста тысяч до двухсот тысяч рублей.</w:t>
      </w:r>
    </w:p>
    <w:p w:rsidR="002D0192" w:rsidRPr="002973B2" w:rsidRDefault="00F938DC" w:rsidP="002973B2">
      <w:pPr>
        <w:pStyle w:val="a3"/>
        <w:numPr>
          <w:ilvl w:val="0"/>
          <w:numId w:val="4"/>
        </w:numPr>
        <w:spacing w:after="0" w:line="360" w:lineRule="atLeast"/>
        <w:ind w:left="709" w:firstLine="371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973B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- 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— от ста тысяч до двухсот тысяч рублей.</w:t>
      </w:r>
    </w:p>
    <w:sectPr w:rsidR="002D0192" w:rsidRPr="002973B2" w:rsidSect="002973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25D6"/>
    <w:multiLevelType w:val="hybridMultilevel"/>
    <w:tmpl w:val="3C2AA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37DD0"/>
    <w:multiLevelType w:val="multilevel"/>
    <w:tmpl w:val="C20A9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765A4"/>
    <w:multiLevelType w:val="multilevel"/>
    <w:tmpl w:val="EE4C8E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A61AD"/>
    <w:multiLevelType w:val="multilevel"/>
    <w:tmpl w:val="F4423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92"/>
    <w:rsid w:val="002973B2"/>
    <w:rsid w:val="002D0192"/>
    <w:rsid w:val="00832375"/>
    <w:rsid w:val="00F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5828-A444-4DE6-BA75-AAEAE45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610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9501">
              <w:marLeft w:val="300"/>
              <w:marRight w:val="420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89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2021-12-28T06:39:00Z</dcterms:created>
  <dcterms:modified xsi:type="dcterms:W3CDTF">2021-12-28T06:58:00Z</dcterms:modified>
</cp:coreProperties>
</file>