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C0" w:rsidRDefault="00F13BC0" w:rsidP="00BE609C"/>
    <w:p w:rsidR="00BE609C" w:rsidRDefault="00BE609C" w:rsidP="0058028E">
      <w:pPr>
        <w:pStyle w:val="a4"/>
        <w:numPr>
          <w:ilvl w:val="0"/>
          <w:numId w:val="2"/>
        </w:numPr>
        <w:jc w:val="both"/>
      </w:pPr>
      <w:r w:rsidRPr="00A22182">
        <w:rPr>
          <w:b/>
        </w:rPr>
        <w:t>Федеральный закон от 26.03.2003 №35-Фз</w:t>
      </w:r>
      <w:r>
        <w:t xml:space="preserve"> «Об энергетике» (с изм. От 30.12.2020</w:t>
      </w:r>
    </w:p>
    <w:p w:rsidR="00BE609C" w:rsidRDefault="00BE609C" w:rsidP="0058028E">
      <w:pPr>
        <w:pStyle w:val="a4"/>
        <w:numPr>
          <w:ilvl w:val="0"/>
          <w:numId w:val="2"/>
        </w:numPr>
        <w:jc w:val="both"/>
      </w:pPr>
      <w:r w:rsidRPr="00A22182">
        <w:rPr>
          <w:b/>
        </w:rPr>
        <w:t>Постановление Правительства от 21.01.2004 №24</w:t>
      </w:r>
      <w:r>
        <w:t xml:space="preserve"> «Об утверждении стандартов раскрытия информации субъектами оптового и розничных рынков электрической энергии».</w:t>
      </w:r>
    </w:p>
    <w:p w:rsidR="00BE609C" w:rsidRDefault="00BE609C" w:rsidP="0058028E">
      <w:pPr>
        <w:pStyle w:val="a4"/>
        <w:numPr>
          <w:ilvl w:val="0"/>
          <w:numId w:val="2"/>
        </w:numPr>
        <w:jc w:val="both"/>
      </w:pPr>
      <w:r w:rsidRPr="00A22182">
        <w:rPr>
          <w:b/>
        </w:rPr>
        <w:t>Постановление Правительства РФ от 29 декабря 2011 г. N 1178</w:t>
      </w:r>
      <w:r w:rsidRPr="00BE609C">
        <w:t xml:space="preserve"> "О ценообразовании в области регулируемых цен (тарифов) в электроэнергетике" (с изменениями и дополнениями)</w:t>
      </w:r>
    </w:p>
    <w:p w:rsidR="00BE609C" w:rsidRDefault="00BE609C" w:rsidP="0058028E">
      <w:pPr>
        <w:pStyle w:val="a4"/>
        <w:numPr>
          <w:ilvl w:val="0"/>
          <w:numId w:val="2"/>
        </w:numPr>
        <w:jc w:val="both"/>
      </w:pPr>
      <w:r w:rsidRPr="00A22182">
        <w:rPr>
          <w:b/>
        </w:rPr>
        <w:t>Приказ Министерства энергетики РФ от 26 сентября 2017 г. N 887</w:t>
      </w:r>
      <w:r>
        <w:t xml:space="preserve"> "Об утверждении нормативов потерь электрической энергии при ее передаче по электрическим сетям территориальных сетевых организаций"</w:t>
      </w:r>
    </w:p>
    <w:p w:rsidR="00BE609C" w:rsidRPr="0058028E" w:rsidRDefault="00BE609C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>Постановление Правительства РФ от 31.12.2009 № 1220</w:t>
      </w:r>
      <w:r w:rsidRPr="0058028E">
        <w:t xml:space="preserve"> «П</w:t>
      </w:r>
      <w:r w:rsidR="00F51BEA" w:rsidRPr="0058028E">
        <w:t>орядок определения фактических значений показателей надежности и качества</w:t>
      </w:r>
      <w:r w:rsidRPr="0058028E">
        <w:t>»</w:t>
      </w:r>
    </w:p>
    <w:p w:rsidR="00DE7CCB" w:rsidRPr="0058028E" w:rsidRDefault="00675A13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 xml:space="preserve">Приказ </w:t>
      </w:r>
      <w:proofErr w:type="gramStart"/>
      <w:r w:rsidRPr="0058028E">
        <w:rPr>
          <w:b/>
        </w:rPr>
        <w:t>Минэнерго  РФ</w:t>
      </w:r>
      <w:proofErr w:type="gramEnd"/>
      <w:r w:rsidRPr="0058028E">
        <w:rPr>
          <w:b/>
        </w:rPr>
        <w:t xml:space="preserve"> от 29.11.2016 №1256</w:t>
      </w:r>
      <w:r w:rsidRPr="0058028E">
        <w:t xml:space="preserve"> «М</w:t>
      </w:r>
      <w:r w:rsidR="00F51BEA" w:rsidRPr="0058028E">
        <w:t>етодические указания по расчету уровня надежности и качества</w:t>
      </w:r>
      <w:r w:rsidRPr="0058028E">
        <w:t>».</w:t>
      </w:r>
    </w:p>
    <w:p w:rsidR="00DE7CCB" w:rsidRPr="0058028E" w:rsidRDefault="00F51BEA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 xml:space="preserve">Приказ Минэнерго РФ </w:t>
      </w:r>
      <w:r w:rsidR="00DE7CCB" w:rsidRPr="0058028E">
        <w:rPr>
          <w:b/>
        </w:rPr>
        <w:t>от 15 апреля 2014 г. N 186</w:t>
      </w:r>
      <w:r w:rsidR="00675A13" w:rsidRPr="0058028E">
        <w:t xml:space="preserve"> </w:t>
      </w:r>
      <w:r w:rsidR="00DE7CCB" w:rsidRPr="0058028E">
        <w:t xml:space="preserve">«О </w:t>
      </w:r>
      <w:r w:rsidRPr="0058028E">
        <w:t>единых стандартах качества обслуживания сетевыми организациями потребителей услуг сетевых организаций</w:t>
      </w:r>
      <w:r w:rsidR="00DE7CCB" w:rsidRPr="0058028E">
        <w:t>» (в ред. Приказа Минэнерго РФ от 06.04.2015 N 217)</w:t>
      </w:r>
      <w:r w:rsidR="00675A13" w:rsidRPr="0058028E">
        <w:t>.</w:t>
      </w:r>
    </w:p>
    <w:p w:rsidR="00BE609C" w:rsidRPr="0058028E" w:rsidRDefault="00DE7CCB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 xml:space="preserve">Постановление </w:t>
      </w:r>
      <w:r w:rsidR="0058028E" w:rsidRPr="0058028E">
        <w:rPr>
          <w:b/>
        </w:rPr>
        <w:t>Правительства РФ</w:t>
      </w:r>
      <w:r w:rsidRPr="0058028E">
        <w:rPr>
          <w:b/>
        </w:rPr>
        <w:t xml:space="preserve"> от 15 мая 2010 г. N 340</w:t>
      </w:r>
      <w:r w:rsidRPr="0058028E">
        <w:t xml:space="preserve"> «О </w:t>
      </w:r>
      <w:r w:rsidR="0058028E" w:rsidRPr="0058028E">
        <w:t>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58028E">
        <w:t xml:space="preserve"> (в ред. Постановлений Правительства РФ от 16.05.2014 N 452, от 27.09.2016 N 971, от 15.11.2018 N 1374, от 30.01.2019 N 64)</w:t>
      </w:r>
    </w:p>
    <w:p w:rsidR="00DE7CCB" w:rsidRPr="0058028E" w:rsidRDefault="00675A13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>Приказ ФСТ России от 24.10.2014 №1831-э</w:t>
      </w:r>
      <w:r w:rsidRPr="0058028E">
        <w:t xml:space="preserve"> «Об утверждении форм раскрытия </w:t>
      </w:r>
      <w:r w:rsidR="0058028E" w:rsidRPr="0058028E">
        <w:t>и</w:t>
      </w:r>
      <w:r w:rsidRPr="0058028E">
        <w:t>нформации»</w:t>
      </w:r>
    </w:p>
    <w:p w:rsidR="00675A13" w:rsidRPr="0058028E" w:rsidRDefault="00675A13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>Приказ Минэнерго РФ от 13.12.2011 №585</w:t>
      </w:r>
      <w:r w:rsidRPr="0058028E">
        <w:t xml:space="preserve"> «</w:t>
      </w:r>
      <w:r w:rsidR="001A016B" w:rsidRPr="0058028E">
        <w:t>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оперативно-диспетчерского управления в электроэнергетике»</w:t>
      </w:r>
      <w:r w:rsidRPr="0058028E">
        <w:t>.</w:t>
      </w:r>
    </w:p>
    <w:p w:rsidR="00675A13" w:rsidRPr="0058028E" w:rsidRDefault="00777AD8" w:rsidP="0058028E">
      <w:pPr>
        <w:pStyle w:val="a4"/>
        <w:numPr>
          <w:ilvl w:val="0"/>
          <w:numId w:val="2"/>
        </w:numPr>
        <w:jc w:val="both"/>
      </w:pPr>
      <w:r>
        <w:rPr>
          <w:b/>
        </w:rPr>
        <w:t>Приказ Минэнерго от 30.06.</w:t>
      </w:r>
      <w:r w:rsidR="00675A13" w:rsidRPr="0058028E">
        <w:rPr>
          <w:b/>
        </w:rPr>
        <w:t>2014 №398</w:t>
      </w:r>
      <w:r w:rsidR="00675A13" w:rsidRPr="0058028E">
        <w:t xml:space="preserve"> «Требования к </w:t>
      </w:r>
      <w:r>
        <w:t>форме программ в области энергосбережения и повышению энергетической эффективности</w:t>
      </w:r>
      <w:r w:rsidR="00675A13" w:rsidRPr="0058028E">
        <w:t xml:space="preserve"> </w:t>
      </w:r>
      <w:r>
        <w:t>организации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A22182" w:rsidRPr="0058028E" w:rsidRDefault="00143DE9" w:rsidP="0058028E">
      <w:pPr>
        <w:pStyle w:val="a4"/>
        <w:numPr>
          <w:ilvl w:val="0"/>
          <w:numId w:val="2"/>
        </w:numPr>
        <w:jc w:val="both"/>
      </w:pPr>
      <w:bookmarkStart w:id="0" w:name="_GoBack"/>
      <w:r w:rsidRPr="00777AD8">
        <w:rPr>
          <w:b/>
        </w:rPr>
        <w:t>Приказ ФАС России от 29.08.2017 №</w:t>
      </w:r>
      <w:r w:rsidR="001A016B" w:rsidRPr="00777AD8">
        <w:rPr>
          <w:b/>
        </w:rPr>
        <w:t>11</w:t>
      </w:r>
      <w:r w:rsidR="00A22182" w:rsidRPr="00777AD8">
        <w:rPr>
          <w:b/>
        </w:rPr>
        <w:t>35/</w:t>
      </w:r>
      <w:proofErr w:type="gramStart"/>
      <w:r w:rsidR="00A22182" w:rsidRPr="00777AD8">
        <w:rPr>
          <w:b/>
        </w:rPr>
        <w:t>17</w:t>
      </w:r>
      <w:r w:rsidR="00A22182" w:rsidRPr="0058028E">
        <w:t xml:space="preserve"> </w:t>
      </w:r>
      <w:r w:rsidR="00F51BEA" w:rsidRPr="0058028E">
        <w:t xml:space="preserve"> </w:t>
      </w:r>
      <w:bookmarkEnd w:id="0"/>
      <w:r w:rsidR="00F51BEA" w:rsidRPr="0058028E">
        <w:t>«</w:t>
      </w:r>
      <w:proofErr w:type="gramEnd"/>
      <w:r w:rsidR="00F51BEA" w:rsidRPr="0058028E">
        <w:t>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A22182" w:rsidRPr="0058028E" w:rsidRDefault="00A22182" w:rsidP="0058028E">
      <w:pPr>
        <w:pStyle w:val="a4"/>
        <w:numPr>
          <w:ilvl w:val="0"/>
          <w:numId w:val="2"/>
        </w:numPr>
        <w:jc w:val="both"/>
      </w:pPr>
      <w:r w:rsidRPr="0058028E">
        <w:t xml:space="preserve"> </w:t>
      </w:r>
      <w:r w:rsidR="00143DE9" w:rsidRPr="0058028E">
        <w:rPr>
          <w:b/>
        </w:rPr>
        <w:t>Постановление Правительства Российской Федерации от 04.05.2012 № 442</w:t>
      </w:r>
      <w:r w:rsidR="00143DE9" w:rsidRPr="0058028E">
        <w:t xml:space="preserve">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A22182" w:rsidRPr="0058028E" w:rsidRDefault="00143DE9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>Постановление Правительства Российской Федерации от 27.12.2004 №</w:t>
      </w:r>
      <w:r w:rsidRPr="0058028E">
        <w:t xml:space="preserve"> </w:t>
      </w:r>
      <w:r w:rsidRPr="00777AD8">
        <w:rPr>
          <w:b/>
        </w:rPr>
        <w:t>861</w:t>
      </w:r>
      <w:r w:rsidRPr="0058028E">
        <w:t xml:space="preserve">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143DE9" w:rsidRPr="0058028E" w:rsidRDefault="00143DE9" w:rsidP="0058028E">
      <w:pPr>
        <w:pStyle w:val="a4"/>
        <w:numPr>
          <w:ilvl w:val="0"/>
          <w:numId w:val="2"/>
        </w:numPr>
        <w:jc w:val="both"/>
      </w:pPr>
      <w:r w:rsidRPr="0058028E">
        <w:t xml:space="preserve"> </w:t>
      </w:r>
      <w:r w:rsidRPr="0058028E">
        <w:rPr>
          <w:b/>
        </w:rPr>
        <w:t>Постановлением Правительства Российской Федерации от 28 февраля 2015 г. №184</w:t>
      </w:r>
      <w:r w:rsidRPr="0058028E">
        <w:t xml:space="preserve"> «Об отнесении владельцев объектов электросетевого хозяйства к территориальным сетевым организациям»</w:t>
      </w:r>
    </w:p>
    <w:p w:rsidR="00143DE9" w:rsidRPr="0058028E" w:rsidRDefault="00143DE9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lastRenderedPageBreak/>
        <w:t>Приказ Минэнерго России от 26.09.2017 № 887</w:t>
      </w:r>
      <w:r w:rsidRPr="0058028E">
        <w:t xml:space="preserve"> «Об утверждении нормативов потерь электрической энергии при ее передаче по электрическим сетям территориальных сетевых организаций»;</w:t>
      </w:r>
    </w:p>
    <w:p w:rsidR="00143DE9" w:rsidRPr="0058028E" w:rsidRDefault="00143DE9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>Федеральный закон от 23.11.2009 № 261-ФЗ</w:t>
      </w:r>
      <w:r w:rsidRPr="0058028E"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43DE9" w:rsidRPr="0058028E" w:rsidRDefault="00143DE9" w:rsidP="0058028E">
      <w:pPr>
        <w:pStyle w:val="a4"/>
        <w:numPr>
          <w:ilvl w:val="0"/>
          <w:numId w:val="2"/>
        </w:numPr>
        <w:jc w:val="both"/>
        <w:rPr>
          <w:b/>
        </w:rPr>
      </w:pPr>
      <w:r w:rsidRPr="0058028E">
        <w:rPr>
          <w:b/>
        </w:rPr>
        <w:t>Приказ ФСТ РФ от 18.03.2015 № 421-э</w:t>
      </w:r>
      <w:r w:rsidRPr="0058028E">
        <w:t xml:space="preserve">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228-э»;</w:t>
      </w:r>
    </w:p>
    <w:p w:rsidR="00143DE9" w:rsidRPr="0058028E" w:rsidRDefault="00143DE9" w:rsidP="0058028E">
      <w:pPr>
        <w:pStyle w:val="a4"/>
        <w:numPr>
          <w:ilvl w:val="0"/>
          <w:numId w:val="2"/>
        </w:numPr>
        <w:jc w:val="both"/>
      </w:pPr>
      <w:r w:rsidRPr="0058028E">
        <w:rPr>
          <w:b/>
        </w:rPr>
        <w:t>Приказ ФСТ России от 17.02.2012 N 98-э</w:t>
      </w:r>
      <w:r w:rsidRPr="0058028E">
        <w:t xml:space="preserve">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выручки»;</w:t>
      </w:r>
    </w:p>
    <w:sectPr w:rsidR="00143DE9" w:rsidRPr="0058028E" w:rsidSect="0065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2E3A"/>
    <w:multiLevelType w:val="multilevel"/>
    <w:tmpl w:val="6874B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F39C3"/>
    <w:multiLevelType w:val="hybridMultilevel"/>
    <w:tmpl w:val="2F4C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3"/>
    <w:rsid w:val="00143DE9"/>
    <w:rsid w:val="001A016B"/>
    <w:rsid w:val="004139C3"/>
    <w:rsid w:val="0058028E"/>
    <w:rsid w:val="00653A9D"/>
    <w:rsid w:val="00675A13"/>
    <w:rsid w:val="00777AD8"/>
    <w:rsid w:val="00A22182"/>
    <w:rsid w:val="00B25C95"/>
    <w:rsid w:val="00BE609C"/>
    <w:rsid w:val="00CB0B43"/>
    <w:rsid w:val="00DE7CCB"/>
    <w:rsid w:val="00F13BC0"/>
    <w:rsid w:val="00F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D3D0-0E28-4A1D-B469-EF518C5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2022-01-11T13:40:00Z</dcterms:created>
  <dcterms:modified xsi:type="dcterms:W3CDTF">2022-01-12T07:44:00Z</dcterms:modified>
</cp:coreProperties>
</file>